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ajorEastAsia" w:hAnsiTheme="majorEastAsia" w:eastAsiaTheme="majorEastAsia" w:cstheme="majorEastAsia"/>
          <w:sz w:val="24"/>
          <w:szCs w:val="2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一、技术参数：</w:t>
      </w:r>
    </w:p>
    <w:p>
      <w:pPr>
        <w:widowControl w:val="0"/>
        <w:numPr>
          <w:ilvl w:val="0"/>
          <w:numId w:val="0"/>
        </w:numPr>
        <w:spacing w:line="360" w:lineRule="auto"/>
        <w:ind w:left="0" w:firstLine="0"/>
        <w:jc w:val="both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#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具备手动除颤、心电监护、自动体外除颤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（A</w:t>
      </w:r>
      <w:r>
        <w:rPr>
          <w:rFonts w:asciiTheme="majorEastAsia" w:hAnsiTheme="majorEastAsia" w:eastAsiaTheme="majorEastAsia" w:cstheme="majorEastAsia"/>
          <w:sz w:val="24"/>
          <w:szCs w:val="24"/>
        </w:rPr>
        <w:t>ED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）、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#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双向波除颤，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除颤具备自动阻抗补偿功能。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#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3、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手动除颤具备同步、非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同步除颤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功能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最高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除颤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能量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≥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300J，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范围内≥20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档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可选。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AED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除颤能量：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100～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25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0J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充电至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200J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所需时间≤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5s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体外除颤电极板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：人、小儿一体化电极板，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手柄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具备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充电、放电、能量选择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功能和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充电完成指示灯。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#7、具备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体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内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除颤电极</w:t>
      </w:r>
    </w:p>
    <w:p>
      <w:pPr>
        <w:widowControl/>
        <w:numPr>
          <w:ilvl w:val="-1"/>
          <w:numId w:val="0"/>
        </w:numPr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7、</w:t>
      </w: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病人阻抗范围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：体外除颤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</w:t>
      </w: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</w:t>
      </w:r>
      <w:r>
        <w:rPr>
          <w:rFonts w:asciiTheme="majorEastAsia" w:hAnsiTheme="majorEastAsia" w:eastAsiaTheme="majorEastAsia" w:cstheme="majorEastAsia"/>
          <w:sz w:val="24"/>
          <w:szCs w:val="24"/>
        </w:rPr>
        <w:t>～</w:t>
      </w: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250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Ω；体内除颤：</w:t>
      </w: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～</w:t>
      </w:r>
      <w:r>
        <w:rPr>
          <w:rFonts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250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Ω。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8、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监护功能：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具备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心律失常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多种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分析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功能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9、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彩色液晶显示屏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，可显示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多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通道监护参数波形，有高对比度显示界面。</w:t>
      </w:r>
    </w:p>
    <w:p>
      <w:pPr>
        <w:widowControl/>
        <w:numPr>
          <w:ilvl w:val="0"/>
          <w:numId w:val="1"/>
        </w:numPr>
        <w:spacing w:line="360" w:lineRule="auto"/>
        <w:ind w:left="0" w:firstLine="0" w:firstLineChars="0"/>
        <w:jc w:val="left"/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配置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≥</w:t>
      </w:r>
      <w:r>
        <w:rPr>
          <w:rFonts w:asciiTheme="majorEastAsia" w:hAnsiTheme="majorEastAsia" w:eastAsiaTheme="majorEastAsia" w:cstheme="maj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80mm记录仪，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打印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记录时间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</w:t>
      </w:r>
      <w:r>
        <w:rPr>
          <w:rFonts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s-</w:t>
      </w:r>
      <w:r>
        <w:rPr>
          <w:rFonts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s范围内≥5种可选，也可选择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连续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记录</w:t>
      </w:r>
      <w:r>
        <w:rPr>
          <w:rFonts w:hint="eastAsia" w:asciiTheme="majorEastAsia" w:hAnsiTheme="majorEastAsia" w:eastAsiaTheme="majorEastAsia" w:cstheme="majorEastAsia"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numPr>
          <w:ilvl w:val="-1"/>
          <w:numId w:val="0"/>
        </w:numPr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#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12、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关机状态下设备可自动运行自检，支持大能量自检（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≥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200J）、屏幕、按键检测。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13、具备生理报警和技术报警功能，并可分别提示。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、配备锂电池，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可支持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00J能量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除颤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≥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0</w:t>
      </w:r>
      <w:r>
        <w:rPr>
          <w:rFonts w:asciiTheme="majorEastAsia" w:hAnsiTheme="majorEastAsia" w:eastAsiaTheme="majorEastAsia" w:cstheme="majorEastAsia"/>
          <w:color w:val="000000" w:themeColor="text1"/>
          <w:kern w:val="2"/>
          <w:sz w:val="24"/>
          <w:szCs w:val="24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ajorEastAsia" w:hAnsiTheme="majorEastAsia" w:eastAsiaTheme="majorEastAsia" w:cstheme="majorEastAsia"/>
          <w:color w:val="000000" w:themeColor="text1"/>
          <w:kern w:val="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，可提示电池电量。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二、主要配置</w:t>
      </w:r>
    </w:p>
    <w:p>
      <w:pPr>
        <w:widowControl/>
        <w:tabs>
          <w:tab w:val="left" w:pos="778"/>
        </w:tabs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除颤监护仪主机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：1台。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</w:rPr>
        <w:t>2、锂电池：1块。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心电电缆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：1条。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</w:rPr>
        <w:t>4</w:t>
      </w:r>
      <w:r>
        <w:rPr>
          <w:rFonts w:asciiTheme="majorEastAsia" w:hAnsiTheme="majorEastAsia" w:eastAsiaTheme="majorEastAsia" w:cstheme="majorEastAsia"/>
          <w:sz w:val="24"/>
          <w:szCs w:val="24"/>
          <w:highlight w:val="yellow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</w:rPr>
        <w:t>电极片延长线测试负载</w:t>
      </w: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</w:rPr>
        <w:t>：</w:t>
      </w:r>
      <w:r>
        <w:rPr>
          <w:rFonts w:asciiTheme="majorEastAsia" w:hAnsiTheme="majorEastAsia" w:eastAsiaTheme="majorEastAsia" w:cstheme="majorEastAsia"/>
          <w:sz w:val="24"/>
          <w:szCs w:val="24"/>
          <w:highlight w:val="yellow"/>
        </w:rPr>
        <w:t>1个</w:t>
      </w: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  <w:lang w:eastAsia="zh-CN"/>
        </w:rPr>
        <w:t>。</w:t>
      </w:r>
    </w:p>
    <w:p>
      <w:pPr>
        <w:widowControl/>
        <w:tabs>
          <w:tab w:val="left" w:pos="778"/>
        </w:tabs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  <w:lang w:val="en-US" w:eastAsia="zh-CN"/>
        </w:rPr>
        <w:t>5、铲式电极1对。</w:t>
      </w:r>
    </w:p>
    <w:p>
      <w:pPr>
        <w:widowControl/>
        <w:numPr>
          <w:ilvl w:val="0"/>
          <w:numId w:val="0"/>
        </w:numPr>
        <w:tabs>
          <w:tab w:val="left" w:pos="778"/>
        </w:tabs>
        <w:spacing w:line="360" w:lineRule="auto"/>
        <w:ind w:left="0" w:firstLine="0"/>
        <w:jc w:val="left"/>
        <w:rPr>
          <w:rFonts w:ascii="宋体" w:hAnsi="宋体" w:cs="宋体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yellow"/>
          <w:lang w:val="en-US" w:eastAsia="zh-CN"/>
        </w:rPr>
        <w:t>6、设备整机保修期不少于5年。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63D6AE"/>
    <w:multiLevelType w:val="singleLevel"/>
    <w:tmpl w:val="E563D6AE"/>
    <w:lvl w:ilvl="0" w:tentative="0">
      <w:start w:val="10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0MTkyZTg1MDMyODdmNDlkNzdjODdiZGExZDJjYTgifQ=="/>
  </w:docVars>
  <w:rsids>
    <w:rsidRoot w:val="00722F90"/>
    <w:rsid w:val="0001509C"/>
    <w:rsid w:val="00030A30"/>
    <w:rsid w:val="00050789"/>
    <w:rsid w:val="00065482"/>
    <w:rsid w:val="00082EEA"/>
    <w:rsid w:val="00093760"/>
    <w:rsid w:val="00097CB9"/>
    <w:rsid w:val="00110E9D"/>
    <w:rsid w:val="001141F6"/>
    <w:rsid w:val="00127EAC"/>
    <w:rsid w:val="00172235"/>
    <w:rsid w:val="00191449"/>
    <w:rsid w:val="001B2FA2"/>
    <w:rsid w:val="00204A34"/>
    <w:rsid w:val="00220670"/>
    <w:rsid w:val="00227478"/>
    <w:rsid w:val="00232E54"/>
    <w:rsid w:val="00275AB5"/>
    <w:rsid w:val="00286961"/>
    <w:rsid w:val="002B53D3"/>
    <w:rsid w:val="002C0073"/>
    <w:rsid w:val="002E3E83"/>
    <w:rsid w:val="00347DA6"/>
    <w:rsid w:val="00352FF8"/>
    <w:rsid w:val="003661C4"/>
    <w:rsid w:val="003A0B35"/>
    <w:rsid w:val="003B1606"/>
    <w:rsid w:val="004074D6"/>
    <w:rsid w:val="00431FFD"/>
    <w:rsid w:val="0043330C"/>
    <w:rsid w:val="00485174"/>
    <w:rsid w:val="004A6273"/>
    <w:rsid w:val="004D2484"/>
    <w:rsid w:val="004F4121"/>
    <w:rsid w:val="00565661"/>
    <w:rsid w:val="00585557"/>
    <w:rsid w:val="005857D4"/>
    <w:rsid w:val="005D3755"/>
    <w:rsid w:val="005D7507"/>
    <w:rsid w:val="005F0B09"/>
    <w:rsid w:val="005F495E"/>
    <w:rsid w:val="005F6799"/>
    <w:rsid w:val="00620218"/>
    <w:rsid w:val="006406F6"/>
    <w:rsid w:val="0065634D"/>
    <w:rsid w:val="00667DD9"/>
    <w:rsid w:val="00682176"/>
    <w:rsid w:val="00690844"/>
    <w:rsid w:val="006E1F3F"/>
    <w:rsid w:val="006F734A"/>
    <w:rsid w:val="00710BF4"/>
    <w:rsid w:val="00722F90"/>
    <w:rsid w:val="00751927"/>
    <w:rsid w:val="00785D21"/>
    <w:rsid w:val="007978EB"/>
    <w:rsid w:val="007A2AF2"/>
    <w:rsid w:val="007D79D0"/>
    <w:rsid w:val="007E7E82"/>
    <w:rsid w:val="007F5EC6"/>
    <w:rsid w:val="00800BEF"/>
    <w:rsid w:val="00806745"/>
    <w:rsid w:val="00831863"/>
    <w:rsid w:val="008415AF"/>
    <w:rsid w:val="00851AA0"/>
    <w:rsid w:val="00853A7E"/>
    <w:rsid w:val="008601CA"/>
    <w:rsid w:val="0088015D"/>
    <w:rsid w:val="008A16B7"/>
    <w:rsid w:val="008C304B"/>
    <w:rsid w:val="008F250E"/>
    <w:rsid w:val="00913A5D"/>
    <w:rsid w:val="009919C2"/>
    <w:rsid w:val="009B6E1B"/>
    <w:rsid w:val="009E22CA"/>
    <w:rsid w:val="00A10EB4"/>
    <w:rsid w:val="00A66A35"/>
    <w:rsid w:val="00A66EA1"/>
    <w:rsid w:val="00A800FE"/>
    <w:rsid w:val="00A81184"/>
    <w:rsid w:val="00A82CA7"/>
    <w:rsid w:val="00A95C60"/>
    <w:rsid w:val="00AA374C"/>
    <w:rsid w:val="00AC3531"/>
    <w:rsid w:val="00AD31F5"/>
    <w:rsid w:val="00B014E7"/>
    <w:rsid w:val="00B02E6C"/>
    <w:rsid w:val="00B27F41"/>
    <w:rsid w:val="00B84818"/>
    <w:rsid w:val="00BE572C"/>
    <w:rsid w:val="00C11E4E"/>
    <w:rsid w:val="00C4735C"/>
    <w:rsid w:val="00C65BCF"/>
    <w:rsid w:val="00C840E9"/>
    <w:rsid w:val="00C858E2"/>
    <w:rsid w:val="00CA5F58"/>
    <w:rsid w:val="00CA675A"/>
    <w:rsid w:val="00CC3E31"/>
    <w:rsid w:val="00CF074B"/>
    <w:rsid w:val="00CF36C3"/>
    <w:rsid w:val="00D00C7F"/>
    <w:rsid w:val="00D06748"/>
    <w:rsid w:val="00D116CE"/>
    <w:rsid w:val="00D15D7E"/>
    <w:rsid w:val="00D222FC"/>
    <w:rsid w:val="00D35E97"/>
    <w:rsid w:val="00D433B4"/>
    <w:rsid w:val="00D47F2A"/>
    <w:rsid w:val="00D557B1"/>
    <w:rsid w:val="00DB524B"/>
    <w:rsid w:val="00DD3BBC"/>
    <w:rsid w:val="00E04404"/>
    <w:rsid w:val="00E14456"/>
    <w:rsid w:val="00E15967"/>
    <w:rsid w:val="00E23752"/>
    <w:rsid w:val="00E308BD"/>
    <w:rsid w:val="00E43DF9"/>
    <w:rsid w:val="00E819B7"/>
    <w:rsid w:val="00E8266B"/>
    <w:rsid w:val="00E86923"/>
    <w:rsid w:val="00EA3776"/>
    <w:rsid w:val="00EB7DDB"/>
    <w:rsid w:val="00EE3C6E"/>
    <w:rsid w:val="00EF6D6B"/>
    <w:rsid w:val="00EF6FE5"/>
    <w:rsid w:val="00F07EEC"/>
    <w:rsid w:val="00F43854"/>
    <w:rsid w:val="00F6550B"/>
    <w:rsid w:val="00F70112"/>
    <w:rsid w:val="00F740B3"/>
    <w:rsid w:val="00FE5998"/>
    <w:rsid w:val="09104908"/>
    <w:rsid w:val="12AF0EF3"/>
    <w:rsid w:val="21FA33EA"/>
    <w:rsid w:val="22B27453"/>
    <w:rsid w:val="30705B08"/>
    <w:rsid w:val="319A1484"/>
    <w:rsid w:val="374A1BBE"/>
    <w:rsid w:val="3814146F"/>
    <w:rsid w:val="43340C18"/>
    <w:rsid w:val="460A1A42"/>
    <w:rsid w:val="51E93F61"/>
    <w:rsid w:val="572C5DDE"/>
    <w:rsid w:val="59B461B6"/>
    <w:rsid w:val="5E7D126D"/>
    <w:rsid w:val="60724A01"/>
    <w:rsid w:val="620677CB"/>
    <w:rsid w:val="639C36C4"/>
    <w:rsid w:val="6DDA4599"/>
    <w:rsid w:val="73013DC3"/>
    <w:rsid w:val="789631FF"/>
    <w:rsid w:val="79EFF221"/>
    <w:rsid w:val="7ABF13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spacing w:line="300" w:lineRule="auto"/>
      <w:jc w:val="left"/>
    </w:pPr>
    <w:rPr>
      <w:rFonts w:ascii="Times New Roman" w:hAnsi="Times New Roman" w:eastAsia="宋体" w:cs="黑体"/>
      <w:sz w:val="18"/>
    </w:rPr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pPr>
      <w:spacing w:line="240" w:lineRule="auto"/>
    </w:pPr>
    <w:rPr>
      <w:rFonts w:asciiTheme="minorHAnsi" w:hAnsiTheme="minorHAnsi" w:eastAsiaTheme="minorEastAsia" w:cstheme="minorBidi"/>
      <w:b/>
      <w:bCs/>
      <w:sz w:val="21"/>
    </w:rPr>
  </w:style>
  <w:style w:type="table" w:styleId="8">
    <w:name w:val="Table Grid"/>
    <w:basedOn w:val="7"/>
    <w:qFormat/>
    <w:uiPriority w:val="3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customStyle="1" w:styleId="15">
    <w:name w:val="批注文字 Char"/>
    <w:basedOn w:val="9"/>
    <w:link w:val="2"/>
    <w:qFormat/>
    <w:uiPriority w:val="0"/>
    <w:rPr>
      <w:rFonts w:ascii="Times New Roman" w:hAnsi="Times New Roman" w:eastAsia="宋体" w:cs="黑体"/>
      <w:sz w:val="18"/>
    </w:rPr>
  </w:style>
  <w:style w:type="character" w:customStyle="1" w:styleId="16">
    <w:name w:val="批注主题 Char"/>
    <w:basedOn w:val="15"/>
    <w:link w:val="6"/>
    <w:semiHidden/>
    <w:qFormat/>
    <w:uiPriority w:val="99"/>
    <w:rPr>
      <w:rFonts w:ascii="Times New Roman" w:hAnsi="Times New Roman" w:eastAsia="宋体" w:cs="黑体"/>
      <w:b/>
      <w:bCs/>
      <w:sz w:val="18"/>
    </w:rPr>
  </w:style>
  <w:style w:type="character" w:customStyle="1" w:styleId="17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196</Words>
  <Characters>1122</Characters>
  <Lines>9</Lines>
  <Paragraphs>2</Paragraphs>
  <TotalTime>21</TotalTime>
  <ScaleCrop>false</ScaleCrop>
  <LinksUpToDate>false</LinksUpToDate>
  <CharactersWithSpaces>1316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2020-09-14T17:05:00Z</dcterms:created>
  <dc:creator>王琨</dc:creator>
  <cp:lastModifiedBy>Administrator</cp:lastModifiedBy>
  <dcterms:modified xsi:type="dcterms:W3CDTF">2025-02-26T08:15:28Z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A04FD73DFA46468F97292269F7396AAE</vt:lpwstr>
  </property>
</Properties>
</file>