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1506" w:firstLineChars="500"/>
        <w:jc w:val="center"/>
        <w:rPr>
          <w:rFonts w:hint="eastAsia" w:ascii="宋体" w:hAnsi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z w:val="30"/>
          <w:szCs w:val="30"/>
          <w:lang w:val="en-US" w:eastAsia="zh-CN"/>
        </w:rPr>
        <w:t>红光治疗仪技术参数</w:t>
      </w:r>
    </w:p>
    <w:p>
      <w:pPr>
        <w:spacing w:line="360" w:lineRule="auto"/>
        <w:ind w:firstLine="1200" w:firstLineChars="500"/>
        <w:rPr>
          <w:rFonts w:hint="eastAsia" w:ascii="宋体" w:hAnsi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4"/>
          <w:lang w:val="en-US" w:eastAsia="zh-CN"/>
        </w:rPr>
        <w:t>1、环境条件：环境温度5℃~40℃；</w:t>
      </w:r>
    </w:p>
    <w:p>
      <w:pPr>
        <w:spacing w:line="360" w:lineRule="auto"/>
        <w:ind w:firstLine="1200" w:firstLineChars="500"/>
        <w:rPr>
          <w:rFonts w:hint="eastAsia" w:ascii="宋体" w:hAnsi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4"/>
          <w:lang w:val="en-US" w:eastAsia="zh-CN"/>
        </w:rPr>
        <w:t>相对湿度 不大于80%；大气压力 860hPa~1060hPa。</w:t>
      </w:r>
    </w:p>
    <w:p>
      <w:pPr>
        <w:spacing w:line="360" w:lineRule="auto"/>
        <w:ind w:firstLine="1200" w:firstLineChars="500"/>
        <w:rPr>
          <w:rFonts w:hint="eastAsia" w:ascii="宋体" w:hAnsi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4"/>
          <w:lang w:val="en-US" w:eastAsia="zh-CN"/>
        </w:rPr>
        <w:t>2、电源条件：电源电压：a.c.220V±22V。</w:t>
      </w:r>
    </w:p>
    <w:p>
      <w:pPr>
        <w:spacing w:line="360" w:lineRule="auto"/>
        <w:ind w:firstLine="1200" w:firstLineChars="500"/>
        <w:rPr>
          <w:rFonts w:hint="eastAsia" w:ascii="宋体" w:hAnsi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4"/>
          <w:lang w:val="en-US" w:eastAsia="zh-CN"/>
        </w:rPr>
        <w:t>电源频率：50Hz±1Hz。</w:t>
      </w:r>
    </w:p>
    <w:p>
      <w:pPr>
        <w:spacing w:line="360" w:lineRule="auto"/>
        <w:ind w:firstLine="1200" w:firstLineChars="500"/>
        <w:rPr>
          <w:rFonts w:hint="eastAsia" w:ascii="宋体" w:hAnsi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4"/>
          <w:lang w:val="en-US" w:eastAsia="zh-CN"/>
        </w:rPr>
        <w:t>3、安全分类：Ⅰ类。</w:t>
      </w:r>
    </w:p>
    <w:p>
      <w:pPr>
        <w:spacing w:line="360" w:lineRule="auto"/>
        <w:ind w:firstLine="1200" w:firstLineChars="500"/>
        <w:rPr>
          <w:rFonts w:hint="eastAsia" w:ascii="宋体" w:hAnsi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4"/>
          <w:lang w:val="en-US" w:eastAsia="zh-CN"/>
        </w:rPr>
        <w:t>4、使用方式分类：非接触式。</w:t>
      </w:r>
    </w:p>
    <w:p>
      <w:pPr>
        <w:spacing w:line="360" w:lineRule="auto"/>
        <w:ind w:firstLine="1200" w:firstLineChars="500"/>
        <w:rPr>
          <w:rFonts w:hint="eastAsia" w:ascii="宋体" w:hAnsi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4"/>
          <w:lang w:val="en-US" w:eastAsia="zh-CN"/>
        </w:rPr>
        <w:t>5、光谱范围： 发射光谱范围600 nm～2500 nm。</w:t>
      </w:r>
    </w:p>
    <w:p>
      <w:pPr>
        <w:spacing w:line="360" w:lineRule="auto"/>
        <w:ind w:firstLine="1200" w:firstLineChars="500"/>
        <w:rPr>
          <w:rFonts w:hint="eastAsia" w:ascii="宋体" w:hAnsi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4"/>
          <w:lang w:val="en-US" w:eastAsia="zh-CN"/>
        </w:rPr>
        <w:t>6、光输出功率：辐射器＞3W。</w:t>
      </w:r>
    </w:p>
    <w:p>
      <w:pPr>
        <w:spacing w:line="360" w:lineRule="auto"/>
        <w:ind w:firstLine="1200" w:firstLineChars="500"/>
        <w:rPr>
          <w:rFonts w:hint="eastAsia" w:ascii="宋体" w:hAnsi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4"/>
          <w:lang w:val="en-US" w:eastAsia="zh-CN"/>
        </w:rPr>
        <w:t>7、光斑直径： 在距出光口100mm处，光斑直径≥120mm。</w:t>
      </w:r>
    </w:p>
    <w:p>
      <w:pPr>
        <w:spacing w:line="360" w:lineRule="auto"/>
        <w:ind w:firstLine="1200" w:firstLineChars="500"/>
        <w:rPr>
          <w:rFonts w:hint="eastAsia" w:ascii="宋体" w:hAnsi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4"/>
          <w:lang w:val="en-US" w:eastAsia="zh-CN"/>
        </w:rPr>
        <w:t>8、当环境温度25℃，辐射器以最大功率连续工作状态下，温度应≤55℃。</w:t>
      </w:r>
    </w:p>
    <w:p>
      <w:pPr>
        <w:spacing w:line="360" w:lineRule="auto"/>
        <w:ind w:firstLine="1200" w:firstLineChars="500"/>
        <w:rPr>
          <w:rFonts w:hint="eastAsia" w:ascii="宋体" w:hAnsi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4"/>
          <w:lang w:val="en-US" w:eastAsia="zh-CN"/>
        </w:rPr>
        <w:t>9、光功率密度：辐射器在距出光口100mm处，光功率密度＞30mw/cm2。</w:t>
      </w:r>
    </w:p>
    <w:p>
      <w:pPr>
        <w:spacing w:line="360" w:lineRule="auto"/>
        <w:ind w:firstLine="1200" w:firstLineChars="500"/>
        <w:rPr>
          <w:rFonts w:hint="eastAsia" w:ascii="宋体" w:hAnsi="宋体" w:eastAsia="宋体" w:cs="宋体"/>
          <w:sz w:val="24"/>
          <w:lang w:eastAsia="zh-CN"/>
        </w:rPr>
      </w:pPr>
      <w:r>
        <w:rPr>
          <w:rFonts w:hint="eastAsia" w:ascii="宋体" w:hAnsi="宋体" w:cs="宋体"/>
          <w:sz w:val="24"/>
          <w:lang w:val="en-US" w:eastAsia="zh-CN"/>
        </w:rPr>
        <w:t>10、</w:t>
      </w:r>
      <w:r>
        <w:rPr>
          <w:rFonts w:hint="eastAsia" w:ascii="宋体" w:hAnsi="宋体" w:cs="宋体"/>
          <w:sz w:val="24"/>
        </w:rPr>
        <w:t>产品结构：主机台车；辐射器两台；机械臂两个</w:t>
      </w:r>
      <w:r>
        <w:rPr>
          <w:rFonts w:hint="eastAsia" w:ascii="宋体" w:hAnsi="宋体" w:cs="宋体"/>
          <w:sz w:val="24"/>
          <w:lang w:eastAsia="zh-CN"/>
        </w:rPr>
        <w:t>（</w:t>
      </w:r>
      <w:r>
        <w:rPr>
          <w:rFonts w:hint="eastAsia" w:ascii="宋体" w:hAnsi="宋体" w:cs="宋体"/>
          <w:sz w:val="24"/>
        </w:rPr>
        <w:t>手动式</w:t>
      </w:r>
      <w:r>
        <w:rPr>
          <w:rFonts w:hint="eastAsia" w:ascii="宋体" w:hAnsi="宋体" w:cs="宋体"/>
          <w:sz w:val="24"/>
          <w:lang w:eastAsia="zh-CN"/>
        </w:rPr>
        <w:t>）。</w:t>
      </w:r>
    </w:p>
    <w:p>
      <w:pPr>
        <w:spacing w:line="360" w:lineRule="auto"/>
        <w:ind w:left="1200" w:hanging="1200" w:hangingChars="500"/>
        <w:rPr>
          <w:rFonts w:hint="eastAsia" w:ascii="宋体" w:hAnsi="宋体" w:cs="宋体"/>
          <w:sz w:val="24"/>
          <w:lang w:eastAsia="zh-CN"/>
        </w:rPr>
      </w:pPr>
      <w:r>
        <w:rPr>
          <w:rFonts w:hint="eastAsia" w:ascii="宋体" w:hAnsi="宋体" w:cs="宋体"/>
          <w:sz w:val="24"/>
        </w:rPr>
        <w:t xml:space="preserve">  </w:t>
      </w:r>
      <w:r>
        <w:rPr>
          <w:rFonts w:hint="eastAsia" w:ascii="宋体" w:hAnsi="宋体" w:cs="宋体"/>
          <w:sz w:val="24"/>
          <w:lang w:val="en-US" w:eastAsia="zh-CN"/>
        </w:rPr>
        <w:t xml:space="preserve">       </w:t>
      </w:r>
      <w:r>
        <w:rPr>
          <w:rFonts w:hint="eastAsia" w:ascii="宋体" w:hAnsi="宋体" w:cs="宋体"/>
          <w:sz w:val="24"/>
        </w:rPr>
        <w:t xml:space="preserve"> 时间设置：定时模式1-99分钟任意设置，电子计时面板，两侧面板分开计时，操作简单方便，步距1分钟；两侧辐射器可单独工作，也可同时工作；定时方式：为电子定时(最大定时时间为99分</w:t>
      </w:r>
      <w:r>
        <w:rPr>
          <w:rFonts w:hint="eastAsia" w:ascii="宋体" w:hAnsi="宋体" w:cs="宋体"/>
          <w:sz w:val="24"/>
          <w:lang w:val="en-US" w:eastAsia="zh-CN"/>
        </w:rPr>
        <w:t>5</w:t>
      </w:r>
      <w:bookmarkStart w:id="0" w:name="_GoBack"/>
      <w:bookmarkEnd w:id="0"/>
      <w:r>
        <w:rPr>
          <w:rFonts w:hint="eastAsia" w:ascii="宋体" w:hAnsi="宋体" w:cs="宋体"/>
          <w:sz w:val="24"/>
        </w:rPr>
        <w:t>9秒)</w:t>
      </w:r>
      <w:r>
        <w:rPr>
          <w:rFonts w:hint="eastAsia" w:ascii="宋体" w:hAnsi="宋体" w:cs="宋体"/>
          <w:sz w:val="24"/>
          <w:lang w:eastAsia="zh-CN"/>
        </w:rPr>
        <w:t>。</w:t>
      </w:r>
    </w:p>
    <w:p>
      <w:pPr>
        <w:spacing w:line="360" w:lineRule="auto"/>
        <w:ind w:left="1197" w:leftChars="570" w:firstLine="0" w:firstLineChars="0"/>
        <w:rPr>
          <w:rFonts w:hint="eastAsia" w:ascii="宋体" w:hAnsi="宋体" w:cs="宋体"/>
          <w:sz w:val="24"/>
          <w:lang w:val="en-US" w:eastAsia="zh-CN"/>
        </w:rPr>
      </w:pPr>
      <w:r>
        <w:rPr>
          <w:rFonts w:hint="eastAsia" w:ascii="宋体" w:hAnsi="宋体" w:cs="宋体"/>
          <w:sz w:val="24"/>
          <w:lang w:val="en-US" w:eastAsia="zh-CN"/>
        </w:rPr>
        <w:t>11、设备整机（包含非一次性附件）保修期不低于5年。</w:t>
      </w:r>
    </w:p>
    <w:p>
      <w:pPr>
        <w:spacing w:line="360" w:lineRule="auto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</w:t>
      </w:r>
      <w:r>
        <w:rPr>
          <w:rFonts w:hint="eastAsia" w:ascii="宋体" w:hAnsi="宋体" w:cs="宋体"/>
          <w:sz w:val="24"/>
          <w:lang w:val="en-US" w:eastAsia="zh-CN"/>
        </w:rPr>
        <w:t xml:space="preserve">  </w:t>
      </w:r>
    </w:p>
    <w:p>
      <w:pPr>
        <w:numPr>
          <w:ilvl w:val="0"/>
          <w:numId w:val="0"/>
        </w:numPr>
        <w:spacing w:line="360" w:lineRule="auto"/>
        <w:rPr>
          <w:b/>
        </w:rPr>
      </w:pPr>
      <w:r>
        <w:rPr>
          <w:rFonts w:hint="eastAsia" w:ascii="宋体" w:hAnsi="宋体" w:cs="宋体"/>
          <w:sz w:val="24"/>
        </w:rPr>
        <w:t xml:space="preserve"> </w:t>
      </w:r>
    </w:p>
    <w:p>
      <w:pPr>
        <w:jc w:val="center"/>
        <w:rPr>
          <w:rFonts w:ascii="Arial" w:hAnsi="Arial" w:cs="Arial"/>
          <w:b/>
          <w:color w:val="333333"/>
          <w:szCs w:val="21"/>
          <w:shd w:val="clear" w:color="auto" w:fill="FFFFFF"/>
        </w:rPr>
      </w:pPr>
    </w:p>
    <w:p/>
    <w:sectPr>
      <w:pgSz w:w="11906" w:h="16838"/>
      <w:pgMar w:top="680" w:right="680" w:bottom="680" w:left="90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FA71D6"/>
    <w:rsid w:val="00293E65"/>
    <w:rsid w:val="0060480B"/>
    <w:rsid w:val="006A2CE5"/>
    <w:rsid w:val="00B745D4"/>
    <w:rsid w:val="08776FD7"/>
    <w:rsid w:val="1B783C08"/>
    <w:rsid w:val="262702B4"/>
    <w:rsid w:val="4B7440E1"/>
    <w:rsid w:val="52735B9D"/>
    <w:rsid w:val="65FA71D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unhideWhenUsed/>
    <w:qFormat/>
    <w:uiPriority w:val="99"/>
    <w:rPr>
      <w:rFonts w:ascii="宋体" w:hAnsi="Courier New"/>
      <w:szCs w:val="20"/>
    </w:r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3"/>
    <w:uiPriority w:val="0"/>
    <w:rPr>
      <w:kern w:val="2"/>
      <w:sz w:val="18"/>
      <w:szCs w:val="18"/>
    </w:rPr>
  </w:style>
  <w:style w:type="character" w:customStyle="1" w:styleId="9">
    <w:name w:val="纯文本 Char"/>
    <w:basedOn w:val="6"/>
    <w:link w:val="2"/>
    <w:uiPriority w:val="99"/>
    <w:rPr>
      <w:rFonts w:ascii="宋体" w:hAnsi="Courier New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71</Words>
  <Characters>408</Characters>
  <Lines>3</Lines>
  <Paragraphs>1</Paragraphs>
  <TotalTime>7</TotalTime>
  <ScaleCrop>false</ScaleCrop>
  <LinksUpToDate>false</LinksUpToDate>
  <CharactersWithSpaces>478</CharactersWithSpaces>
  <Application>WPS Office_11.8.6.10973_F1E327BC-269C-435d-A152-05C5408002CA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2025-02-27T01:08:00Z</dcterms:created>
  <dc:creator>陆远</dc:creator>
  <cp:lastModifiedBy>Administrator</cp:lastModifiedBy>
  <dcterms:modified xsi:type="dcterms:W3CDTF">2025-09-24T08:27:55Z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2052-11.8.6.10973</vt:lpwstr>
  </property>
  <property fmtid="{D5CDD505-2E9C-101B-9397-08002B2CF9AE}" pid="3" name="ICV">
    <vt:lpwstr>358B9C30F52542AEAC9E304706ECCBB2_13</vt:lpwstr>
  </property>
</Properties>
</file>